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6B8B25" w14:textId="77777777" w:rsidR="00576B21" w:rsidRDefault="00000000">
      <w:pPr>
        <w:widowControl w:val="0"/>
        <w:pBdr>
          <w:top w:val="nil"/>
          <w:left w:val="nil"/>
          <w:bottom w:val="nil"/>
          <w:right w:val="nil"/>
          <w:between w:val="nil"/>
        </w:pBdr>
        <w:spacing w:line="239" w:lineRule="auto"/>
        <w:ind w:left="396" w:right="4967" w:firstLine="24"/>
        <w:rPr>
          <w:color w:val="FFFFFF"/>
          <w:sz w:val="36"/>
          <w:szCs w:val="36"/>
        </w:rPr>
      </w:pPr>
      <w:r>
        <w:rPr>
          <w:color w:val="FFFFFF"/>
          <w:sz w:val="36"/>
          <w:szCs w:val="36"/>
        </w:rPr>
        <w:t>P</w:t>
      </w:r>
      <w:r>
        <w:rPr>
          <w:noProof/>
          <w:color w:val="FFFFFF"/>
          <w:sz w:val="36"/>
          <w:szCs w:val="36"/>
        </w:rPr>
        <w:drawing>
          <wp:anchor distT="114300" distB="114300" distL="114300" distR="114300" simplePos="0" relativeHeight="251658240" behindDoc="1" locked="0" layoutInCell="1" hidden="0" allowOverlap="1" wp14:anchorId="6945109C" wp14:editId="199B15FA">
            <wp:simplePos x="0" y="0"/>
            <wp:positionH relativeFrom="page">
              <wp:posOffset>5392674</wp:posOffset>
            </wp:positionH>
            <wp:positionV relativeFrom="page">
              <wp:posOffset>745767</wp:posOffset>
            </wp:positionV>
            <wp:extent cx="2082736" cy="2286000"/>
            <wp:effectExtent l="0" t="0" r="0" b="0"/>
            <wp:wrapNone/>
            <wp:docPr id="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6"/>
                    <a:srcRect/>
                    <a:stretch>
                      <a:fillRect/>
                    </a:stretch>
                  </pic:blipFill>
                  <pic:spPr>
                    <a:xfrm>
                      <a:off x="0" y="0"/>
                      <a:ext cx="2082736" cy="2286000"/>
                    </a:xfrm>
                    <a:prstGeom prst="rect">
                      <a:avLst/>
                    </a:prstGeom>
                    <a:ln/>
                  </pic:spPr>
                </pic:pic>
              </a:graphicData>
            </a:graphic>
          </wp:anchor>
        </w:drawing>
      </w:r>
    </w:p>
    <w:p w14:paraId="63C5C110" w14:textId="77777777" w:rsidR="00576B21" w:rsidRDefault="00000000">
      <w:pPr>
        <w:widowControl w:val="0"/>
        <w:pBdr>
          <w:top w:val="nil"/>
          <w:left w:val="nil"/>
          <w:bottom w:val="nil"/>
          <w:right w:val="nil"/>
          <w:between w:val="nil"/>
        </w:pBdr>
        <w:spacing w:line="239" w:lineRule="auto"/>
        <w:ind w:left="396" w:right="4967" w:firstLine="24"/>
        <w:rPr>
          <w:color w:val="0036A0"/>
          <w:sz w:val="28"/>
          <w:szCs w:val="28"/>
        </w:rPr>
      </w:pPr>
      <w:r>
        <w:rPr>
          <w:noProof/>
          <w:color w:val="0036A0"/>
          <w:sz w:val="28"/>
          <w:szCs w:val="28"/>
        </w:rPr>
        <w:drawing>
          <wp:anchor distT="114300" distB="114300" distL="114300" distR="114300" simplePos="0" relativeHeight="251659264" behindDoc="1" locked="0" layoutInCell="1" hidden="0" allowOverlap="1" wp14:anchorId="6DA6E179" wp14:editId="3624CE00">
            <wp:simplePos x="0" y="0"/>
            <wp:positionH relativeFrom="page">
              <wp:posOffset>725424</wp:posOffset>
            </wp:positionH>
            <wp:positionV relativeFrom="page">
              <wp:posOffset>707667</wp:posOffset>
            </wp:positionV>
            <wp:extent cx="4746689" cy="1516166"/>
            <wp:effectExtent l="0" t="0" r="0" b="0"/>
            <wp:wrapNone/>
            <wp:docPr id="3"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7"/>
                    <a:srcRect/>
                    <a:stretch>
                      <a:fillRect/>
                    </a:stretch>
                  </pic:blipFill>
                  <pic:spPr>
                    <a:xfrm>
                      <a:off x="0" y="0"/>
                      <a:ext cx="4746689" cy="1516166"/>
                    </a:xfrm>
                    <a:prstGeom prst="rect">
                      <a:avLst/>
                    </a:prstGeom>
                    <a:ln/>
                  </pic:spPr>
                </pic:pic>
              </a:graphicData>
            </a:graphic>
          </wp:anchor>
        </w:drawing>
      </w:r>
    </w:p>
    <w:p w14:paraId="348C6C9D" w14:textId="77777777" w:rsidR="00576B21" w:rsidRDefault="00576B21">
      <w:pPr>
        <w:widowControl w:val="0"/>
        <w:pBdr>
          <w:top w:val="nil"/>
          <w:left w:val="nil"/>
          <w:bottom w:val="nil"/>
          <w:right w:val="nil"/>
          <w:between w:val="nil"/>
        </w:pBdr>
        <w:spacing w:line="239" w:lineRule="auto"/>
        <w:ind w:left="396" w:right="4967" w:firstLine="24"/>
        <w:rPr>
          <w:color w:val="0036A0"/>
          <w:sz w:val="28"/>
          <w:szCs w:val="28"/>
        </w:rPr>
      </w:pPr>
    </w:p>
    <w:p w14:paraId="0A2F88CC" w14:textId="77777777" w:rsidR="00576B21" w:rsidRDefault="00576B21">
      <w:pPr>
        <w:widowControl w:val="0"/>
        <w:pBdr>
          <w:top w:val="nil"/>
          <w:left w:val="nil"/>
          <w:bottom w:val="nil"/>
          <w:right w:val="nil"/>
          <w:between w:val="nil"/>
        </w:pBdr>
        <w:spacing w:line="239" w:lineRule="auto"/>
        <w:ind w:left="396" w:right="4967" w:firstLine="24"/>
        <w:rPr>
          <w:color w:val="0036A0"/>
          <w:sz w:val="28"/>
          <w:szCs w:val="28"/>
        </w:rPr>
      </w:pPr>
    </w:p>
    <w:p w14:paraId="5C9FB1B4" w14:textId="77777777" w:rsidR="00576B21" w:rsidRDefault="00576B21">
      <w:pPr>
        <w:widowControl w:val="0"/>
        <w:pBdr>
          <w:top w:val="nil"/>
          <w:left w:val="nil"/>
          <w:bottom w:val="nil"/>
          <w:right w:val="nil"/>
          <w:between w:val="nil"/>
        </w:pBdr>
        <w:spacing w:line="239" w:lineRule="auto"/>
        <w:ind w:left="396" w:right="4967" w:firstLine="24"/>
        <w:rPr>
          <w:color w:val="0036A0"/>
          <w:sz w:val="28"/>
          <w:szCs w:val="28"/>
        </w:rPr>
      </w:pPr>
    </w:p>
    <w:p w14:paraId="75713E0C" w14:textId="77777777" w:rsidR="00576B21" w:rsidRDefault="00576B21">
      <w:pPr>
        <w:widowControl w:val="0"/>
        <w:pBdr>
          <w:top w:val="nil"/>
          <w:left w:val="nil"/>
          <w:bottom w:val="nil"/>
          <w:right w:val="nil"/>
          <w:between w:val="nil"/>
        </w:pBdr>
        <w:spacing w:line="239" w:lineRule="auto"/>
        <w:ind w:left="396" w:right="4967" w:firstLine="24"/>
        <w:rPr>
          <w:color w:val="0036A0"/>
          <w:sz w:val="28"/>
          <w:szCs w:val="28"/>
        </w:rPr>
      </w:pPr>
    </w:p>
    <w:p w14:paraId="146655A3" w14:textId="77777777" w:rsidR="00576B21" w:rsidRDefault="00576B21">
      <w:pPr>
        <w:widowControl w:val="0"/>
        <w:pBdr>
          <w:top w:val="nil"/>
          <w:left w:val="nil"/>
          <w:bottom w:val="nil"/>
          <w:right w:val="nil"/>
          <w:between w:val="nil"/>
        </w:pBdr>
        <w:spacing w:line="239" w:lineRule="auto"/>
        <w:ind w:left="396" w:right="4967" w:firstLine="24"/>
        <w:rPr>
          <w:color w:val="0036A0"/>
          <w:sz w:val="28"/>
          <w:szCs w:val="28"/>
        </w:rPr>
      </w:pPr>
    </w:p>
    <w:p w14:paraId="34F00AAF" w14:textId="77777777" w:rsidR="00576B21" w:rsidRDefault="00576B21">
      <w:pPr>
        <w:widowControl w:val="0"/>
        <w:pBdr>
          <w:top w:val="nil"/>
          <w:left w:val="nil"/>
          <w:bottom w:val="nil"/>
          <w:right w:val="nil"/>
          <w:between w:val="nil"/>
        </w:pBdr>
        <w:spacing w:line="239" w:lineRule="auto"/>
        <w:ind w:left="396" w:right="4967" w:firstLine="24"/>
        <w:rPr>
          <w:color w:val="0036A0"/>
          <w:sz w:val="28"/>
          <w:szCs w:val="28"/>
        </w:rPr>
      </w:pPr>
    </w:p>
    <w:p w14:paraId="77D6A573" w14:textId="77777777" w:rsidR="00576B21" w:rsidRDefault="00000000">
      <w:pPr>
        <w:widowControl w:val="0"/>
        <w:pBdr>
          <w:top w:val="nil"/>
          <w:left w:val="nil"/>
          <w:bottom w:val="nil"/>
          <w:right w:val="nil"/>
          <w:between w:val="nil"/>
        </w:pBdr>
        <w:spacing w:line="239" w:lineRule="auto"/>
        <w:ind w:left="396" w:right="4967" w:firstLine="24"/>
        <w:rPr>
          <w:color w:val="0036A0"/>
          <w:sz w:val="28"/>
          <w:szCs w:val="28"/>
        </w:rPr>
      </w:pPr>
      <w:r>
        <w:rPr>
          <w:color w:val="0036A0"/>
          <w:sz w:val="28"/>
          <w:szCs w:val="28"/>
        </w:rPr>
        <w:t xml:space="preserve">WHAT IS A CONCUSSION? </w:t>
      </w:r>
    </w:p>
    <w:p w14:paraId="009630BB" w14:textId="77777777" w:rsidR="00576B21" w:rsidRDefault="00000000">
      <w:pPr>
        <w:widowControl w:val="0"/>
        <w:pBdr>
          <w:top w:val="nil"/>
          <w:left w:val="nil"/>
          <w:bottom w:val="nil"/>
          <w:right w:val="nil"/>
          <w:between w:val="nil"/>
        </w:pBdr>
        <w:spacing w:before="233" w:line="240" w:lineRule="auto"/>
        <w:ind w:left="4"/>
        <w:rPr>
          <w:b/>
          <w:color w:val="231F20"/>
          <w:sz w:val="20"/>
          <w:szCs w:val="20"/>
        </w:rPr>
      </w:pPr>
      <w:r>
        <w:rPr>
          <w:b/>
          <w:color w:val="231F20"/>
          <w:sz w:val="20"/>
          <w:szCs w:val="20"/>
        </w:rPr>
        <w:t xml:space="preserve">A concussion is a type of traumatic brain injury that </w:t>
      </w:r>
    </w:p>
    <w:p w14:paraId="1CD82477" w14:textId="77777777" w:rsidR="00576B21" w:rsidRDefault="00000000">
      <w:pPr>
        <w:widowControl w:val="0"/>
        <w:pBdr>
          <w:top w:val="nil"/>
          <w:left w:val="nil"/>
          <w:bottom w:val="nil"/>
          <w:right w:val="nil"/>
          <w:between w:val="nil"/>
        </w:pBdr>
        <w:spacing w:before="6" w:line="240" w:lineRule="auto"/>
        <w:ind w:left="4"/>
        <w:rPr>
          <w:b/>
          <w:color w:val="231F20"/>
          <w:sz w:val="20"/>
          <w:szCs w:val="20"/>
        </w:rPr>
      </w:pPr>
      <w:r>
        <w:rPr>
          <w:b/>
          <w:color w:val="231F20"/>
          <w:sz w:val="20"/>
          <w:szCs w:val="20"/>
        </w:rPr>
        <w:t xml:space="preserve">changes the way the brain normally works. A concussion </w:t>
      </w:r>
    </w:p>
    <w:p w14:paraId="2AFBBB5B" w14:textId="095F88BF" w:rsidR="00576B21" w:rsidRDefault="00000000">
      <w:pPr>
        <w:widowControl w:val="0"/>
        <w:pBdr>
          <w:top w:val="nil"/>
          <w:left w:val="nil"/>
          <w:bottom w:val="nil"/>
          <w:right w:val="nil"/>
          <w:between w:val="nil"/>
        </w:pBdr>
        <w:spacing w:before="6" w:line="239" w:lineRule="auto"/>
        <w:ind w:left="2" w:right="6224" w:firstLine="11"/>
        <w:rPr>
          <w:b/>
          <w:color w:val="231F20"/>
          <w:sz w:val="20"/>
          <w:szCs w:val="20"/>
        </w:rPr>
        <w:sectPr w:rsidR="00576B21">
          <w:footerReference w:type="default" r:id="rId8"/>
          <w:pgSz w:w="12240" w:h="15840"/>
          <w:pgMar w:top="649" w:right="278" w:bottom="849" w:left="722" w:header="0" w:footer="720" w:gutter="0"/>
          <w:pgNumType w:start="1"/>
          <w:cols w:space="720"/>
        </w:sectPr>
      </w:pPr>
      <w:r>
        <w:rPr>
          <w:b/>
          <w:color w:val="231F20"/>
          <w:sz w:val="20"/>
          <w:szCs w:val="20"/>
        </w:rPr>
        <w:t xml:space="preserve">is caused by a bump, blow, or jolt to the head or body that causes the head and brain to move quickly back and forth. Even a </w:t>
      </w:r>
      <w:r w:rsidR="00106B72">
        <w:rPr>
          <w:b/>
          <w:color w:val="231F20"/>
          <w:sz w:val="20"/>
          <w:szCs w:val="20"/>
        </w:rPr>
        <w:t>ding, ”getting</w:t>
      </w:r>
      <w:r>
        <w:rPr>
          <w:b/>
          <w:color w:val="231F20"/>
          <w:sz w:val="20"/>
          <w:szCs w:val="20"/>
        </w:rPr>
        <w:t xml:space="preserve"> your bell rung,” or what seems to be a mild bump or blow to the head can be serious. </w:t>
      </w:r>
    </w:p>
    <w:p w14:paraId="164F5409" w14:textId="77777777" w:rsidR="00576B21" w:rsidRDefault="00000000">
      <w:pPr>
        <w:widowControl w:val="0"/>
        <w:pBdr>
          <w:top w:val="nil"/>
          <w:left w:val="nil"/>
          <w:bottom w:val="nil"/>
          <w:right w:val="nil"/>
          <w:between w:val="nil"/>
        </w:pBdr>
        <w:spacing w:before="598" w:line="240" w:lineRule="auto"/>
        <w:ind w:left="7"/>
        <w:rPr>
          <w:color w:val="0036A0"/>
          <w:sz w:val="28"/>
          <w:szCs w:val="28"/>
        </w:rPr>
      </w:pPr>
      <w:r>
        <w:rPr>
          <w:color w:val="0036A0"/>
          <w:sz w:val="28"/>
          <w:szCs w:val="28"/>
        </w:rPr>
        <w:t xml:space="preserve">WHAT ARE THE SIGNS AND  </w:t>
      </w:r>
    </w:p>
    <w:p w14:paraId="7C57A16A" w14:textId="77777777" w:rsidR="00576B21" w:rsidRDefault="00000000">
      <w:pPr>
        <w:widowControl w:val="0"/>
        <w:pBdr>
          <w:top w:val="nil"/>
          <w:left w:val="nil"/>
          <w:bottom w:val="nil"/>
          <w:right w:val="nil"/>
          <w:between w:val="nil"/>
        </w:pBdr>
        <w:spacing w:before="9" w:line="240" w:lineRule="auto"/>
        <w:ind w:left="11"/>
        <w:rPr>
          <w:color w:val="0036A0"/>
          <w:sz w:val="28"/>
          <w:szCs w:val="28"/>
        </w:rPr>
      </w:pPr>
      <w:r>
        <w:rPr>
          <w:color w:val="0036A0"/>
          <w:sz w:val="28"/>
          <w:szCs w:val="28"/>
        </w:rPr>
        <w:t xml:space="preserve">SYMPTOMS OF CONCUSSION? </w:t>
      </w:r>
    </w:p>
    <w:p w14:paraId="48D85449" w14:textId="77777777" w:rsidR="00576B21" w:rsidRDefault="00000000">
      <w:pPr>
        <w:widowControl w:val="0"/>
        <w:pBdr>
          <w:top w:val="nil"/>
          <w:left w:val="nil"/>
          <w:bottom w:val="nil"/>
          <w:right w:val="nil"/>
          <w:between w:val="nil"/>
        </w:pBdr>
        <w:spacing w:before="281" w:line="239" w:lineRule="auto"/>
        <w:ind w:right="147" w:firstLine="10"/>
        <w:rPr>
          <w:b/>
          <w:color w:val="231F20"/>
          <w:sz w:val="20"/>
          <w:szCs w:val="20"/>
        </w:rPr>
      </w:pPr>
      <w:r>
        <w:rPr>
          <w:b/>
          <w:color w:val="231F20"/>
          <w:sz w:val="20"/>
          <w:szCs w:val="20"/>
        </w:rPr>
        <w:t xml:space="preserve">Signs and symptoms of concussion can show up right after the injury or may not appear or be noticed until days or weeks after the injury. </w:t>
      </w:r>
    </w:p>
    <w:p w14:paraId="2E263EA0" w14:textId="77777777" w:rsidR="00576B21" w:rsidRDefault="00000000">
      <w:pPr>
        <w:widowControl w:val="0"/>
        <w:pBdr>
          <w:top w:val="nil"/>
          <w:left w:val="nil"/>
          <w:bottom w:val="nil"/>
          <w:right w:val="nil"/>
          <w:between w:val="nil"/>
        </w:pBdr>
        <w:spacing w:before="246" w:line="239" w:lineRule="auto"/>
        <w:ind w:left="2" w:right="62" w:firstLine="10"/>
        <w:rPr>
          <w:b/>
          <w:color w:val="231F20"/>
          <w:sz w:val="20"/>
          <w:szCs w:val="20"/>
        </w:rPr>
      </w:pPr>
      <w:r>
        <w:rPr>
          <w:b/>
          <w:color w:val="231F20"/>
          <w:sz w:val="20"/>
          <w:szCs w:val="20"/>
        </w:rPr>
        <w:t xml:space="preserve">If an athlete reports one or more symptoms of concussion after a bump, blow, or jolt to the head or body, s/he should be kept out of play the day of the </w:t>
      </w:r>
      <w:proofErr w:type="spellStart"/>
      <w:proofErr w:type="gramStart"/>
      <w:r>
        <w:rPr>
          <w:b/>
          <w:color w:val="231F20"/>
          <w:sz w:val="20"/>
          <w:szCs w:val="20"/>
        </w:rPr>
        <w:t>injury.The</w:t>
      </w:r>
      <w:proofErr w:type="spellEnd"/>
      <w:proofErr w:type="gramEnd"/>
      <w:r>
        <w:rPr>
          <w:b/>
          <w:color w:val="231F20"/>
          <w:sz w:val="20"/>
          <w:szCs w:val="20"/>
        </w:rPr>
        <w:t xml:space="preserve"> athlete should only return to play with permission from a health care professional experienced in evaluating for concussion. </w:t>
      </w:r>
    </w:p>
    <w:p w14:paraId="0C3D4C41" w14:textId="77777777" w:rsidR="00576B21" w:rsidRDefault="00000000">
      <w:pPr>
        <w:widowControl w:val="0"/>
        <w:pBdr>
          <w:top w:val="nil"/>
          <w:left w:val="nil"/>
          <w:bottom w:val="nil"/>
          <w:right w:val="nil"/>
          <w:between w:val="nil"/>
        </w:pBdr>
        <w:spacing w:before="635" w:line="240" w:lineRule="auto"/>
        <w:ind w:left="294"/>
        <w:rPr>
          <w:color w:val="0036A0"/>
          <w:sz w:val="28"/>
          <w:szCs w:val="28"/>
        </w:rPr>
      </w:pPr>
      <w:r>
        <w:rPr>
          <w:color w:val="0036A0"/>
          <w:sz w:val="28"/>
          <w:szCs w:val="28"/>
        </w:rPr>
        <w:t xml:space="preserve">DID YOU KNOW? </w:t>
      </w:r>
    </w:p>
    <w:p w14:paraId="26A32212" w14:textId="77777777" w:rsidR="00576B21" w:rsidRDefault="00000000">
      <w:pPr>
        <w:widowControl w:val="0"/>
        <w:pBdr>
          <w:top w:val="nil"/>
          <w:left w:val="nil"/>
          <w:bottom w:val="nil"/>
          <w:right w:val="nil"/>
          <w:between w:val="nil"/>
        </w:pBdr>
        <w:spacing w:before="233" w:line="240" w:lineRule="auto"/>
        <w:ind w:left="292"/>
        <w:rPr>
          <w:b/>
          <w:color w:val="231F20"/>
          <w:sz w:val="20"/>
          <w:szCs w:val="20"/>
        </w:rPr>
      </w:pPr>
      <w:r>
        <w:rPr>
          <w:b/>
          <w:color w:val="231F20"/>
          <w:sz w:val="20"/>
          <w:szCs w:val="20"/>
        </w:rPr>
        <w:t xml:space="preserve">•  Most concussions occur without loss of </w:t>
      </w:r>
    </w:p>
    <w:p w14:paraId="5B5ED8D1" w14:textId="77777777" w:rsidR="00576B21" w:rsidRDefault="00000000">
      <w:pPr>
        <w:widowControl w:val="0"/>
        <w:pBdr>
          <w:top w:val="nil"/>
          <w:left w:val="nil"/>
          <w:bottom w:val="nil"/>
          <w:right w:val="nil"/>
          <w:between w:val="nil"/>
        </w:pBdr>
        <w:spacing w:before="6" w:line="240" w:lineRule="auto"/>
        <w:ind w:left="638"/>
        <w:rPr>
          <w:b/>
          <w:color w:val="231F20"/>
          <w:sz w:val="20"/>
          <w:szCs w:val="20"/>
        </w:rPr>
      </w:pPr>
      <w:r>
        <w:rPr>
          <w:b/>
          <w:color w:val="231F20"/>
          <w:sz w:val="20"/>
          <w:szCs w:val="20"/>
        </w:rPr>
        <w:t xml:space="preserve">consciousness. </w:t>
      </w:r>
    </w:p>
    <w:p w14:paraId="60B0A051" w14:textId="77777777" w:rsidR="00576B21" w:rsidRDefault="00000000">
      <w:pPr>
        <w:widowControl w:val="0"/>
        <w:pBdr>
          <w:top w:val="nil"/>
          <w:left w:val="nil"/>
          <w:bottom w:val="nil"/>
          <w:right w:val="nil"/>
          <w:between w:val="nil"/>
        </w:pBdr>
        <w:spacing w:before="6" w:line="239" w:lineRule="auto"/>
        <w:ind w:left="292" w:right="590"/>
        <w:jc w:val="center"/>
        <w:rPr>
          <w:b/>
          <w:color w:val="231F20"/>
          <w:sz w:val="20"/>
          <w:szCs w:val="20"/>
        </w:rPr>
      </w:pPr>
      <w:r>
        <w:rPr>
          <w:b/>
          <w:color w:val="231F20"/>
          <w:sz w:val="20"/>
          <w:szCs w:val="20"/>
        </w:rPr>
        <w:t xml:space="preserve">•  Athletes who have, at any point in their lives, had a concussion have an increased risk for another concussion. </w:t>
      </w:r>
    </w:p>
    <w:p w14:paraId="73032DD2" w14:textId="77777777" w:rsidR="00576B21" w:rsidRDefault="00000000">
      <w:pPr>
        <w:widowControl w:val="0"/>
        <w:pBdr>
          <w:top w:val="nil"/>
          <w:left w:val="nil"/>
          <w:bottom w:val="nil"/>
          <w:right w:val="nil"/>
          <w:between w:val="nil"/>
        </w:pBdr>
        <w:spacing w:before="6" w:line="239" w:lineRule="auto"/>
        <w:ind w:left="638" w:right="707" w:hanging="345"/>
        <w:rPr>
          <w:b/>
          <w:color w:val="231F20"/>
          <w:sz w:val="20"/>
          <w:szCs w:val="20"/>
        </w:rPr>
      </w:pPr>
      <w:r>
        <w:rPr>
          <w:b/>
          <w:color w:val="231F20"/>
          <w:sz w:val="20"/>
          <w:szCs w:val="20"/>
        </w:rPr>
        <w:t xml:space="preserve">•  Young children and teens are more likely to get a concussion and take longer to recover than adults. </w:t>
      </w:r>
    </w:p>
    <w:p w14:paraId="5C01CECB" w14:textId="1573208E" w:rsidR="00576B21" w:rsidRDefault="00000000">
      <w:pPr>
        <w:rPr>
          <w:color w:val="0036A0"/>
          <w:sz w:val="28"/>
          <w:szCs w:val="28"/>
        </w:rPr>
      </w:pPr>
      <w:r>
        <w:rPr>
          <w:color w:val="0036A0"/>
          <w:sz w:val="28"/>
          <w:szCs w:val="28"/>
        </w:rPr>
        <w:t xml:space="preserve">SYMPTOMS </w:t>
      </w:r>
      <w:proofErr w:type="gramStart"/>
      <w:r>
        <w:rPr>
          <w:color w:val="0036A0"/>
          <w:sz w:val="28"/>
          <w:szCs w:val="28"/>
        </w:rPr>
        <w:t>REPORTED  BY</w:t>
      </w:r>
      <w:proofErr w:type="gramEnd"/>
      <w:r>
        <w:rPr>
          <w:color w:val="0036A0"/>
          <w:sz w:val="28"/>
          <w:szCs w:val="28"/>
        </w:rPr>
        <w:t xml:space="preserve"> ATHLETE: </w:t>
      </w:r>
    </w:p>
    <w:p w14:paraId="4C67252D" w14:textId="77777777" w:rsidR="00576B21" w:rsidRDefault="00000000">
      <w:r>
        <w:t xml:space="preserve">•  Headache or “pressure” in head </w:t>
      </w:r>
    </w:p>
    <w:p w14:paraId="2C0A0A9D" w14:textId="77777777" w:rsidR="00576B21" w:rsidRDefault="00000000">
      <w:r>
        <w:t xml:space="preserve">•  Nausea or vomiting </w:t>
      </w:r>
    </w:p>
    <w:p w14:paraId="1845E5A8" w14:textId="77777777" w:rsidR="00576B21" w:rsidRDefault="00000000">
      <w:r>
        <w:t xml:space="preserve">•  Balance problems or dizziness </w:t>
      </w:r>
    </w:p>
    <w:p w14:paraId="4C880F7C" w14:textId="77777777" w:rsidR="00576B21" w:rsidRDefault="00000000">
      <w:r>
        <w:t xml:space="preserve">•  Double or blurry vision </w:t>
      </w:r>
    </w:p>
    <w:p w14:paraId="1AC6DD65" w14:textId="77777777" w:rsidR="00576B21" w:rsidRDefault="00000000">
      <w:r>
        <w:t xml:space="preserve">•  Sensitivity to light </w:t>
      </w:r>
    </w:p>
    <w:p w14:paraId="5A281AE5" w14:textId="77777777" w:rsidR="00576B21" w:rsidRDefault="00000000">
      <w:r>
        <w:t xml:space="preserve">•  Sensitivity to noise </w:t>
      </w:r>
    </w:p>
    <w:p w14:paraId="4F9CADAA" w14:textId="77777777" w:rsidR="00576B21" w:rsidRDefault="00000000">
      <w:r>
        <w:t xml:space="preserve">•  Feeling sluggish, hazy, foggy, or groggy </w:t>
      </w:r>
      <w:proofErr w:type="gramStart"/>
      <w:r>
        <w:t>•  Concentration</w:t>
      </w:r>
      <w:proofErr w:type="gramEnd"/>
      <w:r>
        <w:t xml:space="preserve"> or memory problems •  Confusion </w:t>
      </w:r>
    </w:p>
    <w:p w14:paraId="48BF30DE" w14:textId="77777777" w:rsidR="00576B21" w:rsidRDefault="00000000">
      <w:r>
        <w:t xml:space="preserve">•  Just not “feeling right” or is “feeling down” </w:t>
      </w:r>
    </w:p>
    <w:p w14:paraId="69C293E1" w14:textId="77777777" w:rsidR="00576B21" w:rsidRDefault="00000000">
      <w:r>
        <w:t xml:space="preserve">SIGNS OBSERVED  </w:t>
      </w:r>
    </w:p>
    <w:p w14:paraId="68B019C5" w14:textId="77777777" w:rsidR="00576B21" w:rsidRDefault="00000000">
      <w:r>
        <w:t xml:space="preserve">BY COACHING STAFF: </w:t>
      </w:r>
    </w:p>
    <w:p w14:paraId="46D97E25" w14:textId="77777777" w:rsidR="00576B21" w:rsidRDefault="00000000">
      <w:r>
        <w:t xml:space="preserve">•  Appears dazed or stunned </w:t>
      </w:r>
    </w:p>
    <w:p w14:paraId="20C93AA5" w14:textId="77777777" w:rsidR="00576B21" w:rsidRDefault="00000000">
      <w:r>
        <w:t xml:space="preserve">•  Is confused about assignment or position </w:t>
      </w:r>
      <w:proofErr w:type="gramStart"/>
      <w:r>
        <w:t>•  Forgets</w:t>
      </w:r>
      <w:proofErr w:type="gramEnd"/>
      <w:r>
        <w:t xml:space="preserve"> an instruction </w:t>
      </w:r>
    </w:p>
    <w:p w14:paraId="62DB8051" w14:textId="77777777" w:rsidR="00576B21" w:rsidRDefault="00000000">
      <w:r>
        <w:t xml:space="preserve">•  Is unsure of game, score, or opponent </w:t>
      </w:r>
      <w:proofErr w:type="gramStart"/>
      <w:r>
        <w:t>•  Moves</w:t>
      </w:r>
      <w:proofErr w:type="gramEnd"/>
      <w:r>
        <w:t xml:space="preserve"> clumsily </w:t>
      </w:r>
    </w:p>
    <w:p w14:paraId="19D67BFE" w14:textId="77777777" w:rsidR="00576B21" w:rsidRDefault="00000000">
      <w:r>
        <w:t xml:space="preserve">•  Answers questions slowly </w:t>
      </w:r>
    </w:p>
    <w:p w14:paraId="545F8D93" w14:textId="77777777" w:rsidR="00576B21" w:rsidRDefault="00000000">
      <w:pPr>
        <w:sectPr w:rsidR="00576B21">
          <w:type w:val="continuous"/>
          <w:pgSz w:w="12240" w:h="15840"/>
          <w:pgMar w:top="649" w:right="1576" w:bottom="849" w:left="722" w:header="0" w:footer="720" w:gutter="0"/>
          <w:cols w:num="2" w:space="720" w:equalWidth="0">
            <w:col w:w="4980" w:space="0"/>
            <w:col w:w="4980" w:space="0"/>
          </w:cols>
        </w:sectPr>
      </w:pPr>
      <w:r>
        <w:t xml:space="preserve">•  Loses consciousness (even briefly) </w:t>
      </w:r>
      <w:proofErr w:type="gramStart"/>
      <w:r>
        <w:t>•  Shows</w:t>
      </w:r>
      <w:proofErr w:type="gramEnd"/>
      <w:r>
        <w:t xml:space="preserve"> mood, behavior, or personality changes •  Can’t recall events prior to hit or fall •  Can’t recall events after hit or fall </w:t>
      </w:r>
    </w:p>
    <w:p w14:paraId="70C7131F" w14:textId="77777777" w:rsidR="00576B21" w:rsidRDefault="00000000">
      <w:pPr>
        <w:widowControl w:val="0"/>
        <w:pBdr>
          <w:top w:val="nil"/>
          <w:left w:val="nil"/>
          <w:bottom w:val="nil"/>
          <w:right w:val="nil"/>
          <w:between w:val="nil"/>
        </w:pBdr>
        <w:spacing w:before="287" w:line="240" w:lineRule="auto"/>
        <w:ind w:right="644"/>
        <w:jc w:val="right"/>
        <w:rPr>
          <w:color w:val="231F20"/>
          <w:sz w:val="36"/>
          <w:szCs w:val="36"/>
        </w:rPr>
      </w:pPr>
      <w:r>
        <w:t>“</w:t>
      </w:r>
      <w:r>
        <w:rPr>
          <w:color w:val="231F20"/>
          <w:sz w:val="36"/>
          <w:szCs w:val="36"/>
        </w:rPr>
        <w:t xml:space="preserve">IT’S BETTER TO MISS ONE GAME </w:t>
      </w:r>
      <w:r>
        <w:rPr>
          <w:noProof/>
        </w:rPr>
        <w:drawing>
          <wp:anchor distT="114300" distB="114300" distL="114300" distR="114300" simplePos="0" relativeHeight="251660288" behindDoc="1" locked="0" layoutInCell="1" hidden="0" allowOverlap="1" wp14:anchorId="3CFFB755" wp14:editId="39290FD8">
            <wp:simplePos x="0" y="0"/>
            <wp:positionH relativeFrom="column">
              <wp:posOffset>114300</wp:posOffset>
            </wp:positionH>
            <wp:positionV relativeFrom="paragraph">
              <wp:posOffset>162382</wp:posOffset>
            </wp:positionV>
            <wp:extent cx="1849648" cy="1264879"/>
            <wp:effectExtent l="0" t="0" r="0" b="0"/>
            <wp:wrapNone/>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9"/>
                    <a:srcRect/>
                    <a:stretch>
                      <a:fillRect/>
                    </a:stretch>
                  </pic:blipFill>
                  <pic:spPr>
                    <a:xfrm>
                      <a:off x="0" y="0"/>
                      <a:ext cx="1849648" cy="1264879"/>
                    </a:xfrm>
                    <a:prstGeom prst="rect">
                      <a:avLst/>
                    </a:prstGeom>
                    <a:ln/>
                  </pic:spPr>
                </pic:pic>
              </a:graphicData>
            </a:graphic>
          </wp:anchor>
        </w:drawing>
      </w:r>
    </w:p>
    <w:p w14:paraId="20357A7C" w14:textId="77777777" w:rsidR="00576B21" w:rsidRDefault="00000000">
      <w:pPr>
        <w:widowControl w:val="0"/>
        <w:pBdr>
          <w:top w:val="nil"/>
          <w:left w:val="nil"/>
          <w:bottom w:val="nil"/>
          <w:right w:val="nil"/>
          <w:between w:val="nil"/>
        </w:pBdr>
        <w:spacing w:before="13" w:line="240" w:lineRule="auto"/>
        <w:ind w:right="1191"/>
        <w:jc w:val="right"/>
        <w:rPr>
          <w:color w:val="231F20"/>
          <w:sz w:val="36"/>
          <w:szCs w:val="36"/>
        </w:rPr>
      </w:pPr>
      <w:proofErr w:type="gramStart"/>
      <w:r>
        <w:rPr>
          <w:color w:val="231F20"/>
          <w:sz w:val="36"/>
          <w:szCs w:val="36"/>
        </w:rPr>
        <w:t>THAN</w:t>
      </w:r>
      <w:proofErr w:type="gramEnd"/>
      <w:r>
        <w:rPr>
          <w:color w:val="231F20"/>
          <w:sz w:val="36"/>
          <w:szCs w:val="36"/>
        </w:rPr>
        <w:t xml:space="preserve"> THE WHOLE SEASON” </w:t>
      </w:r>
    </w:p>
    <w:p w14:paraId="3EA8A204" w14:textId="77777777" w:rsidR="00576B21" w:rsidRDefault="00576B21">
      <w:pPr>
        <w:widowControl w:val="0"/>
        <w:pBdr>
          <w:top w:val="nil"/>
          <w:left w:val="nil"/>
          <w:bottom w:val="nil"/>
          <w:right w:val="nil"/>
          <w:between w:val="nil"/>
        </w:pBdr>
        <w:spacing w:before="67" w:line="240" w:lineRule="auto"/>
        <w:ind w:left="714"/>
        <w:rPr>
          <w:rFonts w:ascii="Helvetica Neue" w:eastAsia="Helvetica Neue" w:hAnsi="Helvetica Neue" w:cs="Helvetica Neue"/>
          <w:b/>
          <w:color w:val="0036A0"/>
          <w:sz w:val="14"/>
          <w:szCs w:val="14"/>
        </w:rPr>
      </w:pPr>
    </w:p>
    <w:p w14:paraId="665C4B6B" w14:textId="77777777" w:rsidR="00576B21" w:rsidRDefault="00576B21">
      <w:pPr>
        <w:widowControl w:val="0"/>
        <w:pBdr>
          <w:top w:val="nil"/>
          <w:left w:val="nil"/>
          <w:bottom w:val="nil"/>
          <w:right w:val="nil"/>
          <w:between w:val="nil"/>
        </w:pBdr>
        <w:spacing w:before="67" w:line="240" w:lineRule="auto"/>
        <w:ind w:left="714"/>
        <w:rPr>
          <w:rFonts w:ascii="Helvetica Neue" w:eastAsia="Helvetica Neue" w:hAnsi="Helvetica Neue" w:cs="Helvetica Neue"/>
          <w:b/>
          <w:color w:val="0036A0"/>
          <w:sz w:val="14"/>
          <w:szCs w:val="14"/>
        </w:rPr>
      </w:pPr>
    </w:p>
    <w:p w14:paraId="7DC62B26" w14:textId="77777777" w:rsidR="00576B21" w:rsidRDefault="00576B21">
      <w:pPr>
        <w:widowControl w:val="0"/>
        <w:pBdr>
          <w:top w:val="nil"/>
          <w:left w:val="nil"/>
          <w:bottom w:val="nil"/>
          <w:right w:val="nil"/>
          <w:between w:val="nil"/>
        </w:pBdr>
        <w:spacing w:before="67" w:line="240" w:lineRule="auto"/>
        <w:ind w:left="714"/>
        <w:rPr>
          <w:rFonts w:ascii="Helvetica Neue" w:eastAsia="Helvetica Neue" w:hAnsi="Helvetica Neue" w:cs="Helvetica Neue"/>
          <w:b/>
          <w:color w:val="0036A0"/>
          <w:sz w:val="14"/>
          <w:szCs w:val="14"/>
        </w:rPr>
      </w:pPr>
    </w:p>
    <w:p w14:paraId="3672447F" w14:textId="77777777" w:rsidR="00576B21" w:rsidRDefault="00576B21">
      <w:pPr>
        <w:widowControl w:val="0"/>
        <w:pBdr>
          <w:top w:val="nil"/>
          <w:left w:val="nil"/>
          <w:bottom w:val="nil"/>
          <w:right w:val="nil"/>
          <w:between w:val="nil"/>
        </w:pBdr>
        <w:spacing w:before="67" w:line="240" w:lineRule="auto"/>
        <w:ind w:left="714"/>
        <w:rPr>
          <w:rFonts w:ascii="Helvetica Neue" w:eastAsia="Helvetica Neue" w:hAnsi="Helvetica Neue" w:cs="Helvetica Neue"/>
          <w:b/>
          <w:color w:val="0036A0"/>
          <w:sz w:val="14"/>
          <w:szCs w:val="14"/>
        </w:rPr>
        <w:sectPr w:rsidR="00576B21">
          <w:type w:val="continuous"/>
          <w:pgSz w:w="12240" w:h="15840"/>
          <w:pgMar w:top="649" w:right="278" w:bottom="849" w:left="722" w:header="0" w:footer="720" w:gutter="0"/>
          <w:cols w:space="720" w:equalWidth="0">
            <w:col w:w="11239" w:space="0"/>
          </w:cols>
        </w:sectPr>
      </w:pPr>
    </w:p>
    <w:p w14:paraId="58BA80FF" w14:textId="77777777" w:rsidR="00576B21" w:rsidRDefault="00000000">
      <w:pPr>
        <w:widowControl w:val="0"/>
        <w:pBdr>
          <w:top w:val="nil"/>
          <w:left w:val="nil"/>
          <w:bottom w:val="nil"/>
          <w:right w:val="nil"/>
          <w:between w:val="nil"/>
        </w:pBdr>
        <w:spacing w:line="240" w:lineRule="auto"/>
        <w:ind w:left="18"/>
        <w:rPr>
          <w:color w:val="0036A0"/>
          <w:sz w:val="28"/>
          <w:szCs w:val="28"/>
        </w:rPr>
      </w:pPr>
      <w:r>
        <w:rPr>
          <w:color w:val="0036A0"/>
          <w:sz w:val="28"/>
          <w:szCs w:val="28"/>
        </w:rPr>
        <w:t xml:space="preserve">CONCUSSION DANGER SIGNS </w:t>
      </w:r>
    </w:p>
    <w:p w14:paraId="05F38DB5" w14:textId="77777777" w:rsidR="00576B21" w:rsidRDefault="00000000">
      <w:pPr>
        <w:widowControl w:val="0"/>
        <w:pBdr>
          <w:top w:val="nil"/>
          <w:left w:val="nil"/>
          <w:bottom w:val="nil"/>
          <w:right w:val="nil"/>
          <w:between w:val="nil"/>
        </w:pBdr>
        <w:spacing w:before="233" w:line="239" w:lineRule="auto"/>
        <w:ind w:right="763" w:firstLine="10"/>
        <w:rPr>
          <w:b/>
          <w:color w:val="231F20"/>
          <w:sz w:val="20"/>
          <w:szCs w:val="20"/>
        </w:rPr>
      </w:pPr>
      <w:r>
        <w:rPr>
          <w:b/>
          <w:color w:val="231F20"/>
          <w:sz w:val="20"/>
          <w:szCs w:val="20"/>
        </w:rPr>
        <w:lastRenderedPageBreak/>
        <w:t xml:space="preserve">In rare cases, a dangerous blood clot may form on the brain in a person with a concussion and crowd the brain against the skull. An athlete should receive immediate medical attention if after a bump, blow, or jolt to the head or body s/he exhibits any of the following danger signs: </w:t>
      </w:r>
    </w:p>
    <w:p w14:paraId="6B900EC6" w14:textId="77777777" w:rsidR="00576B21" w:rsidRDefault="00000000">
      <w:pPr>
        <w:widowControl w:val="0"/>
        <w:pBdr>
          <w:top w:val="nil"/>
          <w:left w:val="nil"/>
          <w:bottom w:val="nil"/>
          <w:right w:val="nil"/>
          <w:between w:val="nil"/>
        </w:pBdr>
        <w:spacing w:before="246" w:line="240" w:lineRule="auto"/>
        <w:ind w:left="16"/>
        <w:rPr>
          <w:b/>
          <w:color w:val="231F20"/>
          <w:sz w:val="20"/>
          <w:szCs w:val="20"/>
        </w:rPr>
      </w:pPr>
      <w:r>
        <w:rPr>
          <w:b/>
          <w:color w:val="231F20"/>
          <w:sz w:val="20"/>
          <w:szCs w:val="20"/>
        </w:rPr>
        <w:t xml:space="preserve">•  One pupil larger than the other </w:t>
      </w:r>
    </w:p>
    <w:p w14:paraId="1093C0B6" w14:textId="77777777" w:rsidR="00576B21" w:rsidRDefault="00000000">
      <w:pPr>
        <w:widowControl w:val="0"/>
        <w:pBdr>
          <w:top w:val="nil"/>
          <w:left w:val="nil"/>
          <w:bottom w:val="nil"/>
          <w:right w:val="nil"/>
          <w:between w:val="nil"/>
        </w:pBdr>
        <w:spacing w:before="6" w:line="240" w:lineRule="auto"/>
        <w:ind w:left="16"/>
        <w:rPr>
          <w:b/>
          <w:color w:val="231F20"/>
          <w:sz w:val="20"/>
          <w:szCs w:val="20"/>
        </w:rPr>
      </w:pPr>
      <w:r>
        <w:rPr>
          <w:b/>
          <w:color w:val="231F20"/>
          <w:sz w:val="20"/>
          <w:szCs w:val="20"/>
        </w:rPr>
        <w:t xml:space="preserve">•  Is drowsy or cannot be awakened </w:t>
      </w:r>
    </w:p>
    <w:p w14:paraId="0F54C67C" w14:textId="77777777" w:rsidR="00576B21" w:rsidRDefault="00000000">
      <w:pPr>
        <w:widowControl w:val="0"/>
        <w:pBdr>
          <w:top w:val="nil"/>
          <w:left w:val="nil"/>
          <w:bottom w:val="nil"/>
          <w:right w:val="nil"/>
          <w:between w:val="nil"/>
        </w:pBdr>
        <w:spacing w:before="6" w:line="240" w:lineRule="auto"/>
        <w:ind w:left="16"/>
        <w:rPr>
          <w:b/>
          <w:color w:val="231F20"/>
          <w:sz w:val="20"/>
          <w:szCs w:val="20"/>
        </w:rPr>
      </w:pPr>
      <w:r>
        <w:rPr>
          <w:b/>
          <w:color w:val="231F20"/>
          <w:sz w:val="20"/>
          <w:szCs w:val="20"/>
        </w:rPr>
        <w:t xml:space="preserve">•  A headache that gets worse </w:t>
      </w:r>
    </w:p>
    <w:p w14:paraId="424F37A6" w14:textId="77777777" w:rsidR="00576B21" w:rsidRDefault="00000000">
      <w:pPr>
        <w:widowControl w:val="0"/>
        <w:pBdr>
          <w:top w:val="nil"/>
          <w:left w:val="nil"/>
          <w:bottom w:val="nil"/>
          <w:right w:val="nil"/>
          <w:between w:val="nil"/>
        </w:pBdr>
        <w:spacing w:before="6" w:line="239" w:lineRule="auto"/>
        <w:ind w:left="16" w:right="1029"/>
        <w:rPr>
          <w:b/>
          <w:color w:val="231F20"/>
          <w:sz w:val="20"/>
          <w:szCs w:val="20"/>
        </w:rPr>
      </w:pPr>
      <w:r>
        <w:rPr>
          <w:b/>
          <w:color w:val="231F20"/>
          <w:sz w:val="20"/>
          <w:szCs w:val="20"/>
        </w:rPr>
        <w:t xml:space="preserve">•  Weakness, numbness, or decreased coordination </w:t>
      </w:r>
      <w:proofErr w:type="gramStart"/>
      <w:r>
        <w:rPr>
          <w:b/>
          <w:color w:val="231F20"/>
          <w:sz w:val="20"/>
          <w:szCs w:val="20"/>
        </w:rPr>
        <w:t>•  Repeated</w:t>
      </w:r>
      <w:proofErr w:type="gramEnd"/>
      <w:r>
        <w:rPr>
          <w:b/>
          <w:color w:val="231F20"/>
          <w:sz w:val="20"/>
          <w:szCs w:val="20"/>
        </w:rPr>
        <w:t xml:space="preserve"> vomiting or nausea </w:t>
      </w:r>
    </w:p>
    <w:p w14:paraId="7416A269" w14:textId="77777777" w:rsidR="00576B21" w:rsidRDefault="00000000">
      <w:pPr>
        <w:widowControl w:val="0"/>
        <w:pBdr>
          <w:top w:val="nil"/>
          <w:left w:val="nil"/>
          <w:bottom w:val="nil"/>
          <w:right w:val="nil"/>
          <w:between w:val="nil"/>
        </w:pBdr>
        <w:spacing w:before="6" w:line="240" w:lineRule="auto"/>
        <w:ind w:left="16"/>
        <w:rPr>
          <w:b/>
          <w:color w:val="231F20"/>
          <w:sz w:val="20"/>
          <w:szCs w:val="20"/>
        </w:rPr>
      </w:pPr>
      <w:r>
        <w:rPr>
          <w:b/>
          <w:color w:val="231F20"/>
          <w:sz w:val="20"/>
          <w:szCs w:val="20"/>
        </w:rPr>
        <w:t xml:space="preserve">•  Slurred speech </w:t>
      </w:r>
    </w:p>
    <w:p w14:paraId="23617E72" w14:textId="77777777" w:rsidR="00576B21" w:rsidRDefault="00000000">
      <w:pPr>
        <w:widowControl w:val="0"/>
        <w:pBdr>
          <w:top w:val="nil"/>
          <w:left w:val="nil"/>
          <w:bottom w:val="nil"/>
          <w:right w:val="nil"/>
          <w:between w:val="nil"/>
        </w:pBdr>
        <w:spacing w:before="6" w:line="240" w:lineRule="auto"/>
        <w:ind w:left="16"/>
        <w:rPr>
          <w:b/>
          <w:color w:val="231F20"/>
          <w:sz w:val="20"/>
          <w:szCs w:val="20"/>
        </w:rPr>
      </w:pPr>
      <w:r>
        <w:rPr>
          <w:b/>
          <w:color w:val="231F20"/>
          <w:sz w:val="20"/>
          <w:szCs w:val="20"/>
        </w:rPr>
        <w:t xml:space="preserve">•  Convulsions or seizures </w:t>
      </w:r>
    </w:p>
    <w:p w14:paraId="6E3CAF42" w14:textId="77777777" w:rsidR="00576B21" w:rsidRDefault="00000000">
      <w:pPr>
        <w:widowControl w:val="0"/>
        <w:pBdr>
          <w:top w:val="nil"/>
          <w:left w:val="nil"/>
          <w:bottom w:val="nil"/>
          <w:right w:val="nil"/>
          <w:between w:val="nil"/>
        </w:pBdr>
        <w:spacing w:before="6" w:line="240" w:lineRule="auto"/>
        <w:ind w:left="16"/>
        <w:rPr>
          <w:b/>
          <w:color w:val="231F20"/>
          <w:sz w:val="20"/>
          <w:szCs w:val="20"/>
        </w:rPr>
      </w:pPr>
      <w:r>
        <w:rPr>
          <w:b/>
          <w:color w:val="231F20"/>
          <w:sz w:val="20"/>
          <w:szCs w:val="20"/>
        </w:rPr>
        <w:t xml:space="preserve">•  Cannot recognize people or places </w:t>
      </w:r>
    </w:p>
    <w:p w14:paraId="291C5AA2" w14:textId="77777777" w:rsidR="00576B21" w:rsidRDefault="00000000">
      <w:pPr>
        <w:widowControl w:val="0"/>
        <w:pBdr>
          <w:top w:val="nil"/>
          <w:left w:val="nil"/>
          <w:bottom w:val="nil"/>
          <w:right w:val="nil"/>
          <w:between w:val="nil"/>
        </w:pBdr>
        <w:spacing w:before="6" w:line="239" w:lineRule="auto"/>
        <w:ind w:left="16" w:right="700"/>
        <w:rPr>
          <w:b/>
          <w:color w:val="231F20"/>
          <w:sz w:val="20"/>
          <w:szCs w:val="20"/>
        </w:rPr>
      </w:pPr>
      <w:r>
        <w:rPr>
          <w:b/>
          <w:color w:val="231F20"/>
          <w:sz w:val="20"/>
          <w:szCs w:val="20"/>
        </w:rPr>
        <w:t xml:space="preserve">•  Becomes increasingly confused, restless, or agitated </w:t>
      </w:r>
      <w:proofErr w:type="gramStart"/>
      <w:r>
        <w:rPr>
          <w:b/>
          <w:color w:val="231F20"/>
          <w:sz w:val="20"/>
          <w:szCs w:val="20"/>
        </w:rPr>
        <w:t>•  Has</w:t>
      </w:r>
      <w:proofErr w:type="gramEnd"/>
      <w:r>
        <w:rPr>
          <w:b/>
          <w:color w:val="231F20"/>
          <w:sz w:val="20"/>
          <w:szCs w:val="20"/>
        </w:rPr>
        <w:t xml:space="preserve"> unusual behavior </w:t>
      </w:r>
    </w:p>
    <w:p w14:paraId="3FCDC2CE" w14:textId="77777777" w:rsidR="00576B21" w:rsidRDefault="00000000">
      <w:pPr>
        <w:widowControl w:val="0"/>
        <w:pBdr>
          <w:top w:val="nil"/>
          <w:left w:val="nil"/>
          <w:bottom w:val="nil"/>
          <w:right w:val="nil"/>
          <w:between w:val="nil"/>
        </w:pBdr>
        <w:spacing w:before="6" w:line="239" w:lineRule="auto"/>
        <w:ind w:left="361" w:right="454" w:hanging="344"/>
        <w:rPr>
          <w:b/>
          <w:color w:val="231F20"/>
          <w:sz w:val="20"/>
          <w:szCs w:val="20"/>
        </w:rPr>
      </w:pPr>
      <w:r>
        <w:rPr>
          <w:b/>
          <w:color w:val="231F20"/>
          <w:sz w:val="20"/>
          <w:szCs w:val="20"/>
        </w:rPr>
        <w:t xml:space="preserve">•  Loses consciousness (even a brief loss of consciousness should be taken seriously) </w:t>
      </w:r>
    </w:p>
    <w:p w14:paraId="53B73D64" w14:textId="77777777" w:rsidR="00576B21" w:rsidRDefault="00000000">
      <w:pPr>
        <w:widowControl w:val="0"/>
        <w:pBdr>
          <w:top w:val="nil"/>
          <w:left w:val="nil"/>
          <w:bottom w:val="nil"/>
          <w:right w:val="nil"/>
          <w:between w:val="nil"/>
        </w:pBdr>
        <w:spacing w:before="502" w:line="239" w:lineRule="auto"/>
        <w:ind w:left="2" w:right="341" w:firstLine="2"/>
        <w:rPr>
          <w:color w:val="0036A0"/>
          <w:sz w:val="28"/>
          <w:szCs w:val="28"/>
        </w:rPr>
      </w:pPr>
      <w:r>
        <w:rPr>
          <w:color w:val="0036A0"/>
          <w:sz w:val="28"/>
          <w:szCs w:val="28"/>
        </w:rPr>
        <w:t xml:space="preserve">WHAT SHOULD YOU DO IF YOU </w:t>
      </w:r>
      <w:proofErr w:type="gramStart"/>
      <w:r>
        <w:rPr>
          <w:color w:val="0036A0"/>
          <w:sz w:val="28"/>
          <w:szCs w:val="28"/>
        </w:rPr>
        <w:t>THINK  YOUR</w:t>
      </w:r>
      <w:proofErr w:type="gramEnd"/>
      <w:r>
        <w:rPr>
          <w:color w:val="0036A0"/>
          <w:sz w:val="28"/>
          <w:szCs w:val="28"/>
        </w:rPr>
        <w:t xml:space="preserve"> ATHLETE HAS A CONCUSSION? </w:t>
      </w:r>
    </w:p>
    <w:p w14:paraId="37BAF607" w14:textId="77777777" w:rsidR="00576B21" w:rsidRDefault="00000000">
      <w:pPr>
        <w:widowControl w:val="0"/>
        <w:pBdr>
          <w:top w:val="nil"/>
          <w:left w:val="nil"/>
          <w:bottom w:val="nil"/>
          <w:right w:val="nil"/>
          <w:between w:val="nil"/>
        </w:pBdr>
        <w:spacing w:before="233" w:line="239" w:lineRule="auto"/>
        <w:ind w:left="360" w:right="647" w:hanging="352"/>
        <w:rPr>
          <w:b/>
          <w:color w:val="231F20"/>
          <w:sz w:val="20"/>
          <w:szCs w:val="20"/>
        </w:rPr>
      </w:pPr>
      <w:r>
        <w:rPr>
          <w:b/>
          <w:color w:val="231F20"/>
          <w:sz w:val="20"/>
          <w:szCs w:val="20"/>
        </w:rPr>
        <w:t xml:space="preserve">1.  If you suspect that an athlete has a concussion, remove the athlete from play and seek medical attention. Do not try to judge the severity of the injury yourself. Keep the athlete out of play the day of the injury and until a healthcare professional, experienced in evaluating for concussion, says s/he is symptom-free and it’s OK to return to play. </w:t>
      </w:r>
    </w:p>
    <w:p w14:paraId="1A7D3613" w14:textId="77777777" w:rsidR="00576B21" w:rsidRDefault="00000000">
      <w:pPr>
        <w:widowControl w:val="0"/>
        <w:pBdr>
          <w:top w:val="nil"/>
          <w:left w:val="nil"/>
          <w:bottom w:val="nil"/>
          <w:right w:val="nil"/>
          <w:between w:val="nil"/>
        </w:pBdr>
        <w:spacing w:before="166" w:line="239" w:lineRule="auto"/>
        <w:ind w:left="357" w:right="730" w:hanging="355"/>
        <w:rPr>
          <w:b/>
          <w:color w:val="231F20"/>
          <w:sz w:val="20"/>
          <w:szCs w:val="20"/>
        </w:rPr>
      </w:pPr>
      <w:r>
        <w:rPr>
          <w:b/>
          <w:color w:val="231F20"/>
          <w:sz w:val="20"/>
          <w:szCs w:val="20"/>
        </w:rPr>
        <w:t xml:space="preserve">2.  Rest is key to helping an athlete recover from a concussion. Exercising or activities that involve a lot of concentration, such as studying, working on the computer, and playing video games, may cause concussion symptoms to reappear or get worse. After a concussion, returning to sports and school is a gradual process that should be carefully managed and monitored by a health care professional. </w:t>
      </w:r>
    </w:p>
    <w:p w14:paraId="50902DF9" w14:textId="77777777" w:rsidR="00576B21" w:rsidRDefault="00000000">
      <w:pPr>
        <w:widowControl w:val="0"/>
        <w:pBdr>
          <w:top w:val="nil"/>
          <w:left w:val="nil"/>
          <w:bottom w:val="nil"/>
          <w:right w:val="nil"/>
          <w:between w:val="nil"/>
        </w:pBdr>
        <w:spacing w:before="166" w:line="239" w:lineRule="auto"/>
        <w:ind w:left="362" w:right="745" w:hanging="362"/>
        <w:rPr>
          <w:b/>
          <w:color w:val="231F20"/>
          <w:sz w:val="20"/>
          <w:szCs w:val="20"/>
        </w:rPr>
      </w:pPr>
      <w:r>
        <w:rPr>
          <w:b/>
          <w:color w:val="231F20"/>
          <w:sz w:val="20"/>
          <w:szCs w:val="20"/>
        </w:rPr>
        <w:t xml:space="preserve">3.  Remember: Concussions affect people differently. While most athletes with a concussion recover quickly and fully, some will have symptoms that last for days, or even weeks. A more serious concussion can last for months or longer. </w:t>
      </w:r>
    </w:p>
    <w:p w14:paraId="464096B4" w14:textId="77777777" w:rsidR="00576B21" w:rsidRDefault="00000000">
      <w:pPr>
        <w:widowControl w:val="0"/>
        <w:pBdr>
          <w:top w:val="nil"/>
          <w:left w:val="nil"/>
          <w:bottom w:val="nil"/>
          <w:right w:val="nil"/>
          <w:between w:val="nil"/>
        </w:pBdr>
        <w:spacing w:before="1" w:line="239" w:lineRule="auto"/>
        <w:ind w:left="365" w:right="150"/>
        <w:rPr>
          <w:color w:val="0036A0"/>
          <w:sz w:val="28"/>
          <w:szCs w:val="28"/>
        </w:rPr>
      </w:pPr>
      <w:r>
        <w:rPr>
          <w:color w:val="0036A0"/>
          <w:sz w:val="28"/>
          <w:szCs w:val="28"/>
        </w:rPr>
        <w:t xml:space="preserve">WHY SHOULD AN ATHLETE </w:t>
      </w:r>
      <w:proofErr w:type="gramStart"/>
      <w:r>
        <w:rPr>
          <w:color w:val="0036A0"/>
          <w:sz w:val="28"/>
          <w:szCs w:val="28"/>
        </w:rPr>
        <w:t>REPORT  THEIR</w:t>
      </w:r>
      <w:proofErr w:type="gramEnd"/>
      <w:r>
        <w:rPr>
          <w:color w:val="0036A0"/>
          <w:sz w:val="28"/>
          <w:szCs w:val="28"/>
        </w:rPr>
        <w:t xml:space="preserve"> SYMPTOMS? </w:t>
      </w:r>
    </w:p>
    <w:p w14:paraId="36E24AC9" w14:textId="3B67BAB9" w:rsidR="00576B21" w:rsidRDefault="00000000">
      <w:pPr>
        <w:widowControl w:val="0"/>
        <w:pBdr>
          <w:top w:val="nil"/>
          <w:left w:val="nil"/>
          <w:bottom w:val="nil"/>
          <w:right w:val="nil"/>
          <w:between w:val="nil"/>
        </w:pBdr>
        <w:spacing w:before="233" w:line="239" w:lineRule="auto"/>
        <w:ind w:left="361" w:right="23" w:firstLine="10"/>
        <w:rPr>
          <w:b/>
          <w:color w:val="231F20"/>
          <w:sz w:val="20"/>
          <w:szCs w:val="20"/>
        </w:rPr>
      </w:pPr>
      <w:r>
        <w:rPr>
          <w:b/>
          <w:color w:val="231F20"/>
          <w:sz w:val="20"/>
          <w:szCs w:val="20"/>
        </w:rPr>
        <w:t>If an athlete has a concussion, his/her brain needs time to heal.</w:t>
      </w:r>
      <w:r w:rsidR="00106B72">
        <w:rPr>
          <w:b/>
          <w:color w:val="231F20"/>
          <w:sz w:val="20"/>
          <w:szCs w:val="20"/>
        </w:rPr>
        <w:t xml:space="preserve"> </w:t>
      </w:r>
      <w:proofErr w:type="gramStart"/>
      <w:r>
        <w:rPr>
          <w:b/>
          <w:color w:val="231F20"/>
          <w:sz w:val="20"/>
          <w:szCs w:val="20"/>
        </w:rPr>
        <w:t>While</w:t>
      </w:r>
      <w:proofErr w:type="gramEnd"/>
      <w:r>
        <w:rPr>
          <w:b/>
          <w:color w:val="231F20"/>
          <w:sz w:val="20"/>
          <w:szCs w:val="20"/>
        </w:rPr>
        <w:t xml:space="preserve"> an athlete’s brain is still healing, s/he is much more likely to have another concussion. Repeat concussions can increase the time it takes to recover. In rare cases, repeat </w:t>
      </w:r>
      <w:r>
        <w:rPr>
          <w:b/>
          <w:color w:val="231F20"/>
          <w:sz w:val="20"/>
          <w:szCs w:val="20"/>
        </w:rPr>
        <w:t>concussions in young athletes can result in brain swelling or permanent damage to their brain.</w:t>
      </w:r>
      <w:r w:rsidR="00106B72">
        <w:rPr>
          <w:b/>
          <w:color w:val="231F20"/>
          <w:sz w:val="20"/>
          <w:szCs w:val="20"/>
        </w:rPr>
        <w:t xml:space="preserve"> </w:t>
      </w:r>
      <w:proofErr w:type="gramStart"/>
      <w:r>
        <w:rPr>
          <w:b/>
          <w:color w:val="231F20"/>
          <w:sz w:val="20"/>
          <w:szCs w:val="20"/>
        </w:rPr>
        <w:t>They</w:t>
      </w:r>
      <w:proofErr w:type="gramEnd"/>
      <w:r>
        <w:rPr>
          <w:b/>
          <w:color w:val="231F20"/>
          <w:sz w:val="20"/>
          <w:szCs w:val="20"/>
        </w:rPr>
        <w:t xml:space="preserve"> can even be fatal. </w:t>
      </w:r>
    </w:p>
    <w:p w14:paraId="225BE13B" w14:textId="77777777" w:rsidR="00576B21" w:rsidRDefault="00576B21">
      <w:pPr>
        <w:widowControl w:val="0"/>
        <w:spacing w:before="807" w:line="240" w:lineRule="auto"/>
        <w:ind w:left="368"/>
        <w:rPr>
          <w:b/>
          <w:color w:val="231F20"/>
          <w:sz w:val="20"/>
          <w:szCs w:val="20"/>
        </w:rPr>
      </w:pPr>
    </w:p>
    <w:tbl>
      <w:tblPr>
        <w:tblStyle w:val="a"/>
        <w:tblW w:w="5031" w:type="dxa"/>
        <w:tblInd w:w="36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5031"/>
      </w:tblGrid>
      <w:tr w:rsidR="00576B21" w14:paraId="0ACDF4DD" w14:textId="77777777">
        <w:trPr>
          <w:trHeight w:val="400"/>
        </w:trPr>
        <w:tc>
          <w:tcPr>
            <w:tcW w:w="5031" w:type="dxa"/>
            <w:vMerge w:val="restart"/>
            <w:shd w:val="clear" w:color="auto" w:fill="auto"/>
            <w:tcMar>
              <w:top w:w="100" w:type="dxa"/>
              <w:left w:w="100" w:type="dxa"/>
              <w:bottom w:w="100" w:type="dxa"/>
              <w:right w:w="100" w:type="dxa"/>
            </w:tcMar>
          </w:tcPr>
          <w:p w14:paraId="39DC509A" w14:textId="77777777" w:rsidR="00576B21" w:rsidRDefault="00000000">
            <w:pPr>
              <w:widowControl w:val="0"/>
              <w:spacing w:line="240" w:lineRule="auto"/>
              <w:rPr>
                <w:b/>
                <w:color w:val="231F20"/>
                <w:sz w:val="20"/>
                <w:szCs w:val="20"/>
              </w:rPr>
            </w:pPr>
            <w:r>
              <w:rPr>
                <w:b/>
                <w:color w:val="231F20"/>
                <w:sz w:val="20"/>
                <w:szCs w:val="20"/>
              </w:rPr>
              <w:t>STUDENT ATHLETE NAME:</w:t>
            </w:r>
          </w:p>
          <w:p w14:paraId="540CF850" w14:textId="77777777" w:rsidR="00576B21" w:rsidRDefault="00576B21">
            <w:pPr>
              <w:widowControl w:val="0"/>
              <w:spacing w:line="240" w:lineRule="auto"/>
              <w:rPr>
                <w:b/>
                <w:color w:val="231F20"/>
                <w:sz w:val="20"/>
                <w:szCs w:val="20"/>
              </w:rPr>
            </w:pPr>
          </w:p>
          <w:p w14:paraId="109F0323" w14:textId="77777777" w:rsidR="00576B21" w:rsidRDefault="00576B21">
            <w:pPr>
              <w:widowControl w:val="0"/>
              <w:spacing w:line="240" w:lineRule="auto"/>
              <w:rPr>
                <w:b/>
                <w:color w:val="231F20"/>
                <w:sz w:val="20"/>
                <w:szCs w:val="20"/>
              </w:rPr>
            </w:pPr>
          </w:p>
          <w:p w14:paraId="3F4802AC" w14:textId="77777777" w:rsidR="00576B21" w:rsidRDefault="00576B21">
            <w:pPr>
              <w:widowControl w:val="0"/>
              <w:spacing w:line="240" w:lineRule="auto"/>
              <w:rPr>
                <w:b/>
                <w:color w:val="231F20"/>
                <w:sz w:val="20"/>
                <w:szCs w:val="20"/>
              </w:rPr>
            </w:pPr>
          </w:p>
          <w:p w14:paraId="489B59B9" w14:textId="77777777" w:rsidR="00576B21" w:rsidRDefault="00576B21">
            <w:pPr>
              <w:widowControl w:val="0"/>
              <w:spacing w:line="240" w:lineRule="auto"/>
              <w:rPr>
                <w:b/>
                <w:color w:val="231F20"/>
                <w:sz w:val="20"/>
                <w:szCs w:val="20"/>
              </w:rPr>
            </w:pPr>
          </w:p>
        </w:tc>
      </w:tr>
      <w:tr w:rsidR="00576B21" w14:paraId="5BCD5599" w14:textId="77777777">
        <w:trPr>
          <w:trHeight w:val="400"/>
        </w:trPr>
        <w:tc>
          <w:tcPr>
            <w:tcW w:w="5031" w:type="dxa"/>
            <w:vMerge/>
            <w:shd w:val="clear" w:color="auto" w:fill="auto"/>
            <w:tcMar>
              <w:top w:w="100" w:type="dxa"/>
              <w:left w:w="100" w:type="dxa"/>
              <w:bottom w:w="100" w:type="dxa"/>
              <w:right w:w="100" w:type="dxa"/>
            </w:tcMar>
          </w:tcPr>
          <w:p w14:paraId="1A376FEB" w14:textId="77777777" w:rsidR="00576B21" w:rsidRDefault="00576B21">
            <w:pPr>
              <w:widowControl w:val="0"/>
              <w:spacing w:line="240" w:lineRule="auto"/>
              <w:rPr>
                <w:b/>
                <w:color w:val="231F20"/>
                <w:sz w:val="20"/>
                <w:szCs w:val="20"/>
              </w:rPr>
            </w:pPr>
          </w:p>
        </w:tc>
      </w:tr>
      <w:tr w:rsidR="00576B21" w14:paraId="41EFBF8F" w14:textId="77777777">
        <w:trPr>
          <w:trHeight w:val="400"/>
        </w:trPr>
        <w:tc>
          <w:tcPr>
            <w:tcW w:w="5031" w:type="dxa"/>
            <w:vMerge w:val="restart"/>
            <w:shd w:val="clear" w:color="auto" w:fill="auto"/>
            <w:tcMar>
              <w:top w:w="100" w:type="dxa"/>
              <w:left w:w="100" w:type="dxa"/>
              <w:bottom w:w="100" w:type="dxa"/>
              <w:right w:w="100" w:type="dxa"/>
            </w:tcMar>
          </w:tcPr>
          <w:p w14:paraId="6F59B681" w14:textId="77777777" w:rsidR="00576B21" w:rsidRDefault="00000000">
            <w:pPr>
              <w:widowControl w:val="0"/>
              <w:spacing w:line="240" w:lineRule="auto"/>
              <w:rPr>
                <w:b/>
                <w:color w:val="231F20"/>
                <w:sz w:val="20"/>
                <w:szCs w:val="20"/>
              </w:rPr>
            </w:pPr>
            <w:r>
              <w:rPr>
                <w:b/>
                <w:color w:val="231F20"/>
                <w:sz w:val="20"/>
                <w:szCs w:val="20"/>
              </w:rPr>
              <w:t>PARENT NAME:</w:t>
            </w:r>
          </w:p>
          <w:p w14:paraId="5FBB7097" w14:textId="77777777" w:rsidR="00576B21" w:rsidRDefault="00576B21">
            <w:pPr>
              <w:widowControl w:val="0"/>
              <w:spacing w:line="240" w:lineRule="auto"/>
              <w:rPr>
                <w:b/>
                <w:color w:val="231F20"/>
                <w:sz w:val="20"/>
                <w:szCs w:val="20"/>
              </w:rPr>
            </w:pPr>
          </w:p>
          <w:p w14:paraId="34DB4944" w14:textId="77777777" w:rsidR="00576B21" w:rsidRDefault="00576B21">
            <w:pPr>
              <w:widowControl w:val="0"/>
              <w:spacing w:line="240" w:lineRule="auto"/>
              <w:rPr>
                <w:b/>
                <w:color w:val="231F20"/>
                <w:sz w:val="20"/>
                <w:szCs w:val="20"/>
              </w:rPr>
            </w:pPr>
          </w:p>
          <w:p w14:paraId="5B968B92" w14:textId="77777777" w:rsidR="00576B21" w:rsidRDefault="00576B21">
            <w:pPr>
              <w:widowControl w:val="0"/>
              <w:spacing w:line="240" w:lineRule="auto"/>
              <w:rPr>
                <w:b/>
                <w:color w:val="231F20"/>
                <w:sz w:val="20"/>
                <w:szCs w:val="20"/>
              </w:rPr>
            </w:pPr>
          </w:p>
          <w:p w14:paraId="39754006" w14:textId="77777777" w:rsidR="00576B21" w:rsidRDefault="00576B21">
            <w:pPr>
              <w:widowControl w:val="0"/>
              <w:spacing w:line="240" w:lineRule="auto"/>
              <w:rPr>
                <w:b/>
                <w:color w:val="231F20"/>
                <w:sz w:val="20"/>
                <w:szCs w:val="20"/>
              </w:rPr>
            </w:pPr>
          </w:p>
          <w:p w14:paraId="6225F3CE" w14:textId="77777777" w:rsidR="00576B21" w:rsidRDefault="00576B21">
            <w:pPr>
              <w:widowControl w:val="0"/>
              <w:spacing w:line="240" w:lineRule="auto"/>
              <w:rPr>
                <w:b/>
                <w:color w:val="231F20"/>
                <w:sz w:val="20"/>
                <w:szCs w:val="20"/>
              </w:rPr>
            </w:pPr>
          </w:p>
          <w:p w14:paraId="65070691" w14:textId="77777777" w:rsidR="00576B21" w:rsidRDefault="00000000">
            <w:pPr>
              <w:widowControl w:val="0"/>
              <w:spacing w:line="240" w:lineRule="auto"/>
              <w:rPr>
                <w:b/>
                <w:color w:val="231F20"/>
                <w:sz w:val="20"/>
                <w:szCs w:val="20"/>
              </w:rPr>
            </w:pPr>
            <w:r>
              <w:rPr>
                <w:b/>
                <w:color w:val="231F20"/>
                <w:sz w:val="20"/>
                <w:szCs w:val="20"/>
              </w:rPr>
              <w:t>PARENT SIGNATURE:</w:t>
            </w:r>
          </w:p>
          <w:p w14:paraId="5993D59F" w14:textId="77777777" w:rsidR="00576B21" w:rsidRDefault="00576B21">
            <w:pPr>
              <w:widowControl w:val="0"/>
              <w:spacing w:line="240" w:lineRule="auto"/>
              <w:rPr>
                <w:b/>
                <w:color w:val="231F20"/>
                <w:sz w:val="20"/>
                <w:szCs w:val="20"/>
              </w:rPr>
            </w:pPr>
          </w:p>
          <w:p w14:paraId="177712A6" w14:textId="77777777" w:rsidR="00576B21" w:rsidRDefault="00576B21">
            <w:pPr>
              <w:widowControl w:val="0"/>
              <w:spacing w:line="240" w:lineRule="auto"/>
              <w:rPr>
                <w:b/>
                <w:color w:val="231F20"/>
                <w:sz w:val="20"/>
                <w:szCs w:val="20"/>
              </w:rPr>
            </w:pPr>
          </w:p>
          <w:p w14:paraId="4E1334A2" w14:textId="77777777" w:rsidR="00576B21" w:rsidRDefault="00576B21">
            <w:pPr>
              <w:widowControl w:val="0"/>
              <w:spacing w:line="240" w:lineRule="auto"/>
              <w:rPr>
                <w:b/>
                <w:color w:val="231F20"/>
                <w:sz w:val="20"/>
                <w:szCs w:val="20"/>
              </w:rPr>
            </w:pPr>
          </w:p>
          <w:p w14:paraId="51D70BE2" w14:textId="77777777" w:rsidR="00576B21" w:rsidRDefault="00576B21">
            <w:pPr>
              <w:widowControl w:val="0"/>
              <w:spacing w:line="240" w:lineRule="auto"/>
              <w:rPr>
                <w:b/>
                <w:color w:val="231F20"/>
                <w:sz w:val="20"/>
                <w:szCs w:val="20"/>
              </w:rPr>
            </w:pPr>
          </w:p>
        </w:tc>
      </w:tr>
      <w:tr w:rsidR="00576B21" w14:paraId="518BAE86" w14:textId="77777777">
        <w:trPr>
          <w:trHeight w:val="400"/>
        </w:trPr>
        <w:tc>
          <w:tcPr>
            <w:tcW w:w="5031" w:type="dxa"/>
            <w:vMerge/>
            <w:shd w:val="clear" w:color="auto" w:fill="auto"/>
            <w:tcMar>
              <w:top w:w="100" w:type="dxa"/>
              <w:left w:w="100" w:type="dxa"/>
              <w:bottom w:w="100" w:type="dxa"/>
              <w:right w:w="100" w:type="dxa"/>
            </w:tcMar>
          </w:tcPr>
          <w:p w14:paraId="25949E5A" w14:textId="77777777" w:rsidR="00576B21" w:rsidRDefault="00576B21">
            <w:pPr>
              <w:widowControl w:val="0"/>
              <w:spacing w:line="240" w:lineRule="auto"/>
              <w:rPr>
                <w:b/>
                <w:color w:val="231F20"/>
                <w:sz w:val="20"/>
                <w:szCs w:val="20"/>
              </w:rPr>
            </w:pPr>
          </w:p>
        </w:tc>
      </w:tr>
      <w:tr w:rsidR="00576B21" w14:paraId="015F5C83" w14:textId="77777777">
        <w:tc>
          <w:tcPr>
            <w:tcW w:w="5031" w:type="dxa"/>
            <w:shd w:val="clear" w:color="auto" w:fill="auto"/>
            <w:tcMar>
              <w:top w:w="100" w:type="dxa"/>
              <w:left w:w="100" w:type="dxa"/>
              <w:bottom w:w="100" w:type="dxa"/>
              <w:right w:w="100" w:type="dxa"/>
            </w:tcMar>
          </w:tcPr>
          <w:p w14:paraId="76B31D9F" w14:textId="77777777" w:rsidR="00576B21" w:rsidRDefault="00000000">
            <w:pPr>
              <w:widowControl w:val="0"/>
              <w:spacing w:line="240" w:lineRule="auto"/>
              <w:rPr>
                <w:b/>
                <w:color w:val="231F20"/>
                <w:sz w:val="20"/>
                <w:szCs w:val="20"/>
              </w:rPr>
            </w:pPr>
            <w:r>
              <w:rPr>
                <w:b/>
                <w:color w:val="231F20"/>
                <w:sz w:val="20"/>
                <w:szCs w:val="20"/>
              </w:rPr>
              <w:t xml:space="preserve">DATE: </w:t>
            </w:r>
          </w:p>
          <w:p w14:paraId="50845FE3" w14:textId="77777777" w:rsidR="00576B21" w:rsidRDefault="00576B21">
            <w:pPr>
              <w:widowControl w:val="0"/>
              <w:spacing w:line="240" w:lineRule="auto"/>
              <w:rPr>
                <w:b/>
                <w:color w:val="231F20"/>
                <w:sz w:val="20"/>
                <w:szCs w:val="20"/>
              </w:rPr>
            </w:pPr>
          </w:p>
        </w:tc>
      </w:tr>
    </w:tbl>
    <w:p w14:paraId="426CC749" w14:textId="77777777" w:rsidR="00576B21" w:rsidRDefault="00000000">
      <w:pPr>
        <w:widowControl w:val="0"/>
        <w:pBdr>
          <w:top w:val="nil"/>
          <w:left w:val="nil"/>
          <w:bottom w:val="nil"/>
          <w:right w:val="nil"/>
          <w:between w:val="nil"/>
        </w:pBdr>
        <w:spacing w:before="2334" w:line="618" w:lineRule="auto"/>
        <w:ind w:right="638"/>
        <w:rPr>
          <w:color w:val="231F20"/>
          <w:sz w:val="20"/>
          <w:szCs w:val="20"/>
        </w:rPr>
      </w:pPr>
      <w:r>
        <w:rPr>
          <w:b/>
          <w:color w:val="231F20"/>
          <w:sz w:val="24"/>
          <w:szCs w:val="24"/>
        </w:rPr>
        <w:t xml:space="preserve">JOIN THE CONVERSATION www.facebook.com/CDCHeadsUp </w:t>
      </w:r>
      <w:r>
        <w:rPr>
          <w:color w:val="FFFFFF"/>
          <w:sz w:val="16"/>
          <w:szCs w:val="16"/>
        </w:rPr>
        <w:t xml:space="preserve">TO LEARN MORE GO TO </w:t>
      </w:r>
      <w:r>
        <w:rPr>
          <w:color w:val="231F20"/>
          <w:sz w:val="20"/>
          <w:szCs w:val="20"/>
        </w:rPr>
        <w:t xml:space="preserve">&gt;&gt; WWW.CDC.GOV/CONCUSSION </w:t>
      </w:r>
    </w:p>
    <w:p w14:paraId="6226101D" w14:textId="77777777" w:rsidR="00576B21" w:rsidRDefault="00000000">
      <w:pPr>
        <w:widowControl w:val="0"/>
        <w:pBdr>
          <w:top w:val="nil"/>
          <w:left w:val="nil"/>
          <w:bottom w:val="nil"/>
          <w:right w:val="nil"/>
          <w:between w:val="nil"/>
        </w:pBdr>
        <w:spacing w:before="127" w:line="239" w:lineRule="auto"/>
        <w:rPr>
          <w:b/>
          <w:color w:val="808285"/>
          <w:sz w:val="16"/>
          <w:szCs w:val="16"/>
        </w:rPr>
      </w:pPr>
      <w:r>
        <w:rPr>
          <w:b/>
          <w:color w:val="808285"/>
          <w:sz w:val="16"/>
          <w:szCs w:val="16"/>
        </w:rPr>
        <w:t xml:space="preserve">Content Source: CDC’s Heads Up Program. Created through a grant to the CDC Foundation from the National Operating Committee on Standards for Athletic Equipment (NOCSAE). </w:t>
      </w:r>
    </w:p>
    <w:sectPr w:rsidR="00576B21">
      <w:type w:val="continuous"/>
      <w:pgSz w:w="12240" w:h="15840"/>
      <w:pgMar w:top="649" w:right="739" w:bottom="849" w:left="724" w:header="0" w:footer="720" w:gutter="0"/>
      <w:cols w:num="2" w:space="720" w:equalWidth="0">
        <w:col w:w="5400" w:space="0"/>
        <w:col w:w="5400" w:space="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64225" w14:textId="77777777" w:rsidR="008801F8" w:rsidRDefault="008801F8">
      <w:pPr>
        <w:spacing w:line="240" w:lineRule="auto"/>
      </w:pPr>
      <w:r>
        <w:separator/>
      </w:r>
    </w:p>
  </w:endnote>
  <w:endnote w:type="continuationSeparator" w:id="0">
    <w:p w14:paraId="1D99B513" w14:textId="77777777" w:rsidR="008801F8" w:rsidRDefault="008801F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Helvetica Neue">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3B71D" w14:textId="77777777" w:rsidR="00576B21" w:rsidRDefault="00576B21">
    <w:pPr>
      <w:spacing w:before="67" w:line="240" w:lineRule="auto"/>
      <w:ind w:left="714"/>
      <w:rPr>
        <w:rFonts w:ascii="Helvetica Neue" w:eastAsia="Helvetica Neue" w:hAnsi="Helvetica Neue" w:cs="Helvetica Neue"/>
        <w:b/>
        <w:color w:val="0036A0"/>
        <w:sz w:val="14"/>
        <w:szCs w:val="14"/>
      </w:rPr>
    </w:pPr>
  </w:p>
  <w:p w14:paraId="1314BDA3" w14:textId="77777777" w:rsidR="00576B21" w:rsidRDefault="00576B21">
    <w:pPr>
      <w:rPr>
        <w:rFonts w:ascii="Helvetica Neue" w:eastAsia="Helvetica Neue" w:hAnsi="Helvetica Neue" w:cs="Helvetica Neue"/>
        <w:b/>
        <w:color w:val="0036A0"/>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C751CC" w14:textId="77777777" w:rsidR="008801F8" w:rsidRDefault="008801F8">
      <w:pPr>
        <w:spacing w:line="240" w:lineRule="auto"/>
      </w:pPr>
      <w:r>
        <w:separator/>
      </w:r>
    </w:p>
  </w:footnote>
  <w:footnote w:type="continuationSeparator" w:id="0">
    <w:p w14:paraId="4A1FE4C3" w14:textId="77777777" w:rsidR="008801F8" w:rsidRDefault="008801F8">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6B21"/>
    <w:rsid w:val="00106B72"/>
    <w:rsid w:val="00576B21"/>
    <w:rsid w:val="008801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4E0926"/>
  <w15:docId w15:val="{B6F6301A-2B24-4348-81AA-26FC4608FC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673</Words>
  <Characters>3842</Characters>
  <Application>Microsoft Office Word</Application>
  <DocSecurity>0</DocSecurity>
  <Lines>32</Lines>
  <Paragraphs>9</Paragraphs>
  <ScaleCrop>false</ScaleCrop>
  <Company/>
  <LinksUpToDate>false</LinksUpToDate>
  <CharactersWithSpaces>4506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Ryan Miller</dc:creator>
  <cp:lastModifiedBy>Ryan Miller</cp:lastModifiedBy>
  <cp:revision>2</cp:revision>
  <dcterms:created xsi:type="dcterms:W3CDTF">2024-01-06T01:13:00Z</dcterms:created>
  <dcterms:modified xsi:type="dcterms:W3CDTF">2024-01-06T01:13:00Z</dcterms:modified>
</cp:coreProperties>
</file>